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5D" w:rsidRPr="003777D5" w:rsidRDefault="00D0435D" w:rsidP="00D043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 xml:space="preserve">Информация о доступности </w:t>
      </w:r>
      <w:r w:rsidRPr="003777D5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средней общеобразовательной школы с.Бутырки Грязинского района Липецкой области</w:t>
      </w:r>
      <w:r w:rsidRPr="003777D5">
        <w:rPr>
          <w:rFonts w:ascii="Times New Roman" w:hAnsi="Times New Roman" w:cs="Times New Roman"/>
          <w:sz w:val="28"/>
          <w:szCs w:val="28"/>
        </w:rPr>
        <w:t xml:space="preserve"> (наименование объекта)</w:t>
      </w:r>
    </w:p>
    <w:p w:rsidR="00D0435D" w:rsidRDefault="00D0435D" w:rsidP="00D0435D">
      <w:pPr>
        <w:pStyle w:val="a4"/>
      </w:pPr>
    </w:p>
    <w:tbl>
      <w:tblPr>
        <w:tblStyle w:val="a5"/>
        <w:tblW w:w="14641" w:type="dxa"/>
        <w:tblInd w:w="720" w:type="dxa"/>
        <w:tblLook w:val="04A0"/>
      </w:tblPr>
      <w:tblGrid>
        <w:gridCol w:w="839"/>
        <w:gridCol w:w="4079"/>
        <w:gridCol w:w="3117"/>
        <w:gridCol w:w="6606"/>
      </w:tblGrid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доступности объектов и услуг для инвалидов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выполненных мероприятий для инвалидов различных категорий (инвалиды, передвигающиеся на </w:t>
            </w:r>
            <w:proofErr w:type="spellStart"/>
            <w:proofErr w:type="gram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кресло-колясках</w:t>
            </w:r>
            <w:proofErr w:type="spellEnd"/>
            <w:proofErr w:type="gram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выделение на автостоянке не менее 10% мест для парковки автомобилей инвалидами</w:t>
            </w: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3117" w:type="dxa"/>
          </w:tcPr>
          <w:p w:rsidR="00D0435D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выделение на автостоянке не менее 10% мест для парковки автомобилей инвалидами различных категорий</w:t>
            </w: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Чебукина Наталия Владимировна 89205005978</w:t>
            </w: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2016851"/>
                  <wp:effectExtent l="19050" t="0" r="9525" b="0"/>
                  <wp:docPr id="4" name="Рисунок 4" descr="C:\Temp\20200903_15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Temp\20200903_15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96" cy="202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самостоятельного передвижения по территории объекта (при наличии территор</w:t>
            </w:r>
            <w:proofErr w:type="gram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бъекта)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7D8">
              <w:rPr>
                <w:rFonts w:ascii="Times New Roman" w:hAnsi="Times New Roman" w:cs="Times New Roman"/>
                <w:sz w:val="24"/>
                <w:szCs w:val="24"/>
              </w:rPr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выполнены частично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2590800"/>
                  <wp:effectExtent l="19050" t="0" r="0" b="0"/>
                  <wp:docPr id="5" name="Рисунок 5" descr="C:\Users\dir\AppData\Local\Microsoft\Windows\Temporary Internet Files\Content.Word\20200903_145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r\AppData\Local\Microsoft\Windows\Temporary Internet Files\Content.Word\20200903_145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52625" cy="2603499"/>
                  <wp:effectExtent l="19050" t="0" r="9525" b="0"/>
                  <wp:docPr id="8" name="Рисунок 8" descr="C:\Users\dir\AppData\Local\Microsoft\Windows\Temporary Internet Files\Content.Word\20200903_145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r\AppData\Local\Microsoft\Windows\Temporary Internet Files\Content.Word\20200903_145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603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устройство входных групп с учетом потребностей инвалидов различных категорий (</w:t>
            </w:r>
            <w:proofErr w:type="gram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, О, С, Г, У)</w:t>
            </w:r>
          </w:p>
        </w:tc>
        <w:tc>
          <w:tcPr>
            <w:tcW w:w="3117" w:type="dxa"/>
          </w:tcPr>
          <w:p w:rsidR="00D0435D" w:rsidRPr="001D37D8" w:rsidRDefault="00D0435D" w:rsidP="00506DDF">
            <w:pPr>
              <w:pStyle w:val="a4"/>
              <w:ind w:left="0"/>
            </w:pPr>
            <w:r w:rsidRPr="00B712D2">
              <w:rPr>
                <w:rFonts w:ascii="Times New Roman" w:hAnsi="Times New Roman" w:cs="Times New Roman"/>
                <w:sz w:val="24"/>
                <w:szCs w:val="24"/>
              </w:rPr>
              <w:t>Возможность устройства входных групп с учетом потребностей инвалидов различных категорий (</w:t>
            </w:r>
            <w:proofErr w:type="gramStart"/>
            <w:r w:rsidRPr="00B71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12D2">
              <w:rPr>
                <w:rFonts w:ascii="Times New Roman" w:hAnsi="Times New Roman" w:cs="Times New Roman"/>
                <w:sz w:val="24"/>
                <w:szCs w:val="24"/>
              </w:rPr>
              <w:t>, О, С, Г, У).  Имеется  достаточная  ширина дверных проемов в стенах, лестничных маршей, площадках.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8385" cy="2688486"/>
                  <wp:effectExtent l="19050" t="0" r="0" b="0"/>
                  <wp:docPr id="3" name="Рисунок 3" descr="C:\temp\Rar$DIa6596.35352\IMG-20200528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Rar$DIa6596.35352\IMG-20200528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740" cy="268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обеспечено при необходимости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1738" cy="3295650"/>
                  <wp:effectExtent l="19050" t="0" r="4762" b="0"/>
                  <wp:docPr id="11" name="Рисунок 11" descr="C:\Users\dir\AppData\Local\Microsoft\Windows\Temporary Internet Files\Content.Word\20200903_15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ir\AppData\Local\Microsoft\Windows\Temporary Internet Files\Content.Word\20200903_15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727" cy="3296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устройство санитарных узлов с учетом потребностей инвалидов (</w:t>
            </w:r>
            <w:proofErr w:type="gram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, О, С, Г, У)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ступенькоходов</w:t>
            </w:r>
            <w:proofErr w:type="spell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дублирование звуковой и зрительной информации, т.ч. с использованием шрифта Брайля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3018660"/>
                  <wp:effectExtent l="19050" t="0" r="9525" b="0"/>
                  <wp:docPr id="1" name="Рисунок 1" descr="C:\temp\Rar$DIa6596.24952\IMG-20200528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Rar$DIa6596.24952\IMG-20200528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625" cy="301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480" cy="3457575"/>
                  <wp:effectExtent l="19050" t="0" r="320" b="0"/>
                  <wp:docPr id="2" name="Рисунок 2" descr="C:\temp\Rar$DIa6596.31485\IMG-20200528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Rar$DIa6596.31485\IMG-20200528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265" cy="3459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сопровождение инвалидов по зрению и с нарушением опорно-двигательного аппарата по территории объекта и оказания помощи в предоставлении услуг</w:t>
            </w: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номер телефона </w:t>
            </w: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специалиста, оказывающего услуги по сопровождению инвалидов</w:t>
            </w:r>
          </w:p>
        </w:tc>
        <w:tc>
          <w:tcPr>
            <w:tcW w:w="3117" w:type="dxa"/>
          </w:tcPr>
          <w:p w:rsidR="00D0435D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D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D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D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D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Чебукина Наталия Владимировна 89205005978</w:t>
            </w:r>
          </w:p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предоставления услуг инвалидам по слуху с использованием русского жестового языка 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</w:t>
            </w: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доступности на объекте</w:t>
            </w:r>
          </w:p>
        </w:tc>
        <w:tc>
          <w:tcPr>
            <w:tcW w:w="3117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5D" w:rsidTr="00506DDF">
        <w:tc>
          <w:tcPr>
            <w:tcW w:w="83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9" w:type="dxa"/>
          </w:tcPr>
          <w:p w:rsidR="00D0435D" w:rsidRPr="004248A1" w:rsidRDefault="00D0435D" w:rsidP="00506D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Итоговая информация о доступности объекта для инвалидов категории</w:t>
            </w:r>
            <w:proofErr w:type="gram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, О, С, Г, У</w:t>
            </w:r>
          </w:p>
        </w:tc>
        <w:tc>
          <w:tcPr>
            <w:tcW w:w="3117" w:type="dxa"/>
          </w:tcPr>
          <w:p w:rsidR="00D0435D" w:rsidRPr="00B712D2" w:rsidRDefault="00D0435D" w:rsidP="00506D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2">
              <w:rPr>
                <w:rFonts w:ascii="Times New Roman" w:hAnsi="Times New Roman" w:cs="Times New Roman"/>
                <w:sz w:val="24"/>
                <w:szCs w:val="24"/>
              </w:rPr>
              <w:t>Объект признан условно доступным для инвалидов с нарушениями опорно-двигательного аппарата, с умственными нарушениями, временно недоступным для инвалидов с нарушениями слуха, для инвалидов с нарушениями зрения, для инвалидов, передвигающихся на креслах колясках.</w:t>
            </w:r>
          </w:p>
          <w:p w:rsidR="00D0435D" w:rsidRPr="004248A1" w:rsidRDefault="00D0435D" w:rsidP="00506D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D0435D" w:rsidRPr="004248A1" w:rsidRDefault="00D0435D" w:rsidP="00506D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0435D" w:rsidRDefault="00D0435D" w:rsidP="00D0435D">
      <w:pPr>
        <w:pStyle w:val="a4"/>
      </w:pPr>
    </w:p>
    <w:p w:rsidR="00D0435D" w:rsidRDefault="00D0435D" w:rsidP="00D0435D">
      <w:pPr>
        <w:pStyle w:val="a4"/>
      </w:pPr>
    </w:p>
    <w:p w:rsidR="00D0435D" w:rsidRDefault="00D0435D" w:rsidP="00D0435D">
      <w:pPr>
        <w:pStyle w:val="a4"/>
      </w:pPr>
    </w:p>
    <w:p w:rsidR="00D32EBA" w:rsidRDefault="00D32EBA"/>
    <w:sectPr w:rsidR="00D32EBA" w:rsidSect="003777D5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5D"/>
    <w:rsid w:val="0051745F"/>
    <w:rsid w:val="00524F56"/>
    <w:rsid w:val="009300D3"/>
    <w:rsid w:val="00D0435D"/>
    <w:rsid w:val="00D3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0D3"/>
    <w:rPr>
      <w:b/>
      <w:bCs/>
    </w:rPr>
  </w:style>
  <w:style w:type="paragraph" w:styleId="a4">
    <w:name w:val="List Paragraph"/>
    <w:basedOn w:val="a"/>
    <w:uiPriority w:val="34"/>
    <w:qFormat/>
    <w:rsid w:val="00D0435D"/>
    <w:pPr>
      <w:ind w:left="720"/>
      <w:contextualSpacing/>
    </w:pPr>
  </w:style>
  <w:style w:type="table" w:styleId="a5">
    <w:name w:val="Table Grid"/>
    <w:basedOn w:val="a1"/>
    <w:uiPriority w:val="39"/>
    <w:rsid w:val="00D0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2020-09-03T12:25:00Z</dcterms:created>
  <dcterms:modified xsi:type="dcterms:W3CDTF">2020-09-03T12:25:00Z</dcterms:modified>
</cp:coreProperties>
</file>